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5F" w:rsidRPr="009447E7" w:rsidRDefault="00C22E5F" w:rsidP="00C22E5F">
      <w:pPr>
        <w:spacing w:line="240" w:lineRule="auto"/>
        <w:jc w:val="both"/>
        <w:rPr>
          <w:rFonts w:ascii="Verdana" w:hAnsi="Verdana"/>
          <w:sz w:val="24"/>
        </w:rPr>
      </w:pPr>
      <w:bookmarkStart w:id="0" w:name="_GoBack"/>
      <w:bookmarkEnd w:id="0"/>
      <w:r>
        <w:rPr>
          <w:rFonts w:ascii="Verdana" w:hAnsi="Verdana"/>
          <w:sz w:val="24"/>
        </w:rPr>
        <w:t>En atención al oficio SRIA./M-2994/II/20, derivado del documento SFP/527/2020 en el cual requiere el listado de las adjudicaciones directas o por invitación restringida del periodo 2019 y 2020, se enlistan únicamente adjudicaciones directas que se realizaron en el periodo en mención:</w:t>
      </w:r>
    </w:p>
    <w:p w:rsidR="00C22E5F" w:rsidRPr="009447E7" w:rsidRDefault="00C22E5F" w:rsidP="00C22E5F">
      <w:pPr>
        <w:rPr>
          <w:rFonts w:ascii="Verdana" w:hAnsi="Verdana"/>
          <w:sz w:val="24"/>
        </w:rPr>
      </w:pPr>
      <w:r w:rsidRPr="009447E7">
        <w:rPr>
          <w:rFonts w:ascii="Verdana" w:hAnsi="Verdana"/>
          <w:sz w:val="24"/>
        </w:rPr>
        <w:t>2019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>MANTENIMIENTO PREVENTIVO Y CORRECTIVO PARA EL PARQUE VEHICULAR DE LA SECRETARÍA DE SEGURIDAD PÚBLICA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>CONTRATACIÓN DEL SERVICIO DE ABASTECIMIENTO DE ALIMENTOS, VÍVERES, DESECHABLES Y AGUA PURIFICADA PARA LAS ÁREAS ADSCRITAS A LA SECRETARÍA DE SEGURIDAD PÚBLICA DEL ESTADO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>CONTRATACIÓN DEL SERVICIO DE SUMINISTRO DE VÍVERES E INSUMOS ALIMENTICIOS PARA EL PROCESAMIENTO DE ALIMENTOS PARA LA TOTALIDAD DE LAS PERSONAS PRIVADAS DE SU LIBERTAD, (CERESOS Y CIEPA) ADSCRITAS A LA SECRETARÍA DE SEGURIDAD PÚBLICA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 xml:space="preserve">EMISIÓN, ELABORACIÓN E IMPRESIÓN DE LICENCIAS, PERMISOS DE CONDUCIR Y EXAMEN MÉDICO, PARA LA DIRECCIÓN GENERAL DE TRANSPORTE DEL ESTADO 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>SERVICIO DE SUMINISTRO DE COMBUSTIBLE, ADITIVOS Y LUBRICANTES MEDIANTE TARJETAS ELECTRÓNICAS PARA EL PARQUE VEHICULAR DE LA SECRETARÍA DE SEGURIDAD PÚBLICA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>CONTRATACIÓN DEL SERVICIO DE ABASTECIMIENTO DE ALIMENTOS, VÍVERES, DESECHABLES Y AGUA PURIFICADA PARA LAS ÁREAS ADSCRITAS A LA SECRETARÍA DE SEGURIDAD PÚBLICA DEL ESTADO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>CONTRATACIÓN DEL SERVICIO DE INTERNET SIMÉTRICO DEDICADO DE 100 MBPS FULL DUPLEX INCLUYE EQUIPO RUTEADOR DESTINADO PARA LA SECRETARÍA DE SEGURIDAD PÚBLICA (TORRE CENTRAL Y LA DIRECCIÓN GENERAL DEL INSTITUTO DE FORMACIÓN: “CENTRO DE ESTUDIOS E INVESTIGACIÓN EN SEGURIDAD”)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>CONTRATACIÓN DE SERVICIOS DE TELECOMUNICACIÓN PARA LA SECRETARÍA DE SEGURIDAD PÚBLICA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>CONTRATACIÓN PARA EL ABASTO DE COMBUSTIBLE A TRAVES DE MONEDEROS ELECTRÓNICOS PARA EL PARQUE VEHICULAR DE LA SECRETARÍA DE SEGURIDAD PÚBLICA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>UNIDADES VEHICULARES (AUTOBUS)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>PRESTACIÓN DEL SERVICIO DE CONDUCCIÓN DE SEÑALES ANALOGICAS Y DIGITALES CONSISTENTE EN MONITOREO ELECTRONICO (BRAZALETES "TX")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>ADQUISICIÓN DE VESTUARIO Y UNIFORME PARA EL PERSONAL DE LA S.S.P.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>ADQUISICION DE UN SOFTWARE (ACTUALIZACION) Y EQUIPO ESPECIALIZADO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>ADQUISICIÓN SUMINISTRO, INSTALACIÓN, CONFIGURACIÓN Y PUESTA EN OPERACIÓN DE 6 ARCOS MÓVILES REPUVE EN MALETIN PORTABLE (ARCOS REPUVE)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lastRenderedPageBreak/>
        <w:t>CONTRATACION DE SERVICIO TECNICO ESPECIALIZADO PARA LA PUESTA A PUNTO Y OPTIMIZACION DE LA RED ESTATAL DE TELECOMUNICACIONES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Cs w:val="20"/>
        </w:rPr>
      </w:pPr>
      <w:r w:rsidRPr="00A04794">
        <w:rPr>
          <w:rFonts w:ascii="Verdana" w:hAnsi="Verdana"/>
          <w:szCs w:val="20"/>
        </w:rPr>
        <w:t>SERVICIOS INTEGRALES PARA LLEVAR A CABO EVENTOS EN MATERIA DE PREVENCIÓN SOCIAL DE LA VIOLENCIA Y LA DELINCUENCIA CON PARTICIPACIÓN CIUDADANA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r w:rsidRPr="00A04794">
        <w:rPr>
          <w:rFonts w:ascii="Verdana" w:eastAsia="Times New Roman" w:hAnsi="Verdana" w:cs="Arial"/>
          <w:szCs w:val="20"/>
          <w:lang w:val="en-US"/>
        </w:rPr>
        <w:t>LA CONTRATACIÓN DE LOS SERVICIOS INTEGRALES PARA LLEVAR A CABO LA ORGANIZACIÓN DE EVENTOS EN MATERIA DE PREVENCIÓN SOCIAL DE LA VIOLENCIA Y LA DELINCUENCIA CON PARTICIPACIÓN CIUDADANA PARA LA REHABILITACIÓN DE ESPACIOS PÚBLICOS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r w:rsidRPr="00A04794">
        <w:rPr>
          <w:rFonts w:ascii="Verdana" w:eastAsia="Times New Roman" w:hAnsi="Verdana" w:cs="Arial"/>
          <w:szCs w:val="20"/>
          <w:lang w:val="en-US"/>
        </w:rPr>
        <w:t>ADQUISICION DE CAMARAS AXIS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r w:rsidRPr="00A04794">
        <w:rPr>
          <w:rFonts w:ascii="Verdana" w:eastAsia="Times New Roman" w:hAnsi="Verdana" w:cs="Arial"/>
          <w:szCs w:val="20"/>
          <w:lang w:val="en-US"/>
        </w:rPr>
        <w:t>ARRENDAMIENTO DE 110 VEHÍCULOS EQUIPADOS COMO PATRULLAS Y BALIZADOS PARA LA SUBSECRETARÍA DE OPERACIONES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r w:rsidRPr="00A04794">
        <w:rPr>
          <w:rFonts w:ascii="Verdana" w:eastAsia="Times New Roman" w:hAnsi="Verdana" w:cs="Arial"/>
          <w:szCs w:val="20"/>
          <w:lang w:val="en-US"/>
        </w:rPr>
        <w:t>EVALUACIÓN INTEGRAL (INFORME ESTATAL DE EVALUACIÓN) 2019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proofErr w:type="gramStart"/>
      <w:r w:rsidRPr="00A04794">
        <w:rPr>
          <w:rFonts w:ascii="Verdana" w:eastAsia="Times New Roman" w:hAnsi="Verdana" w:cs="Arial"/>
          <w:szCs w:val="20"/>
          <w:lang w:val="en-US"/>
        </w:rPr>
        <w:t>ADQUISICIÓN  DE</w:t>
      </w:r>
      <w:proofErr w:type="gramEnd"/>
      <w:r w:rsidRPr="00A04794">
        <w:rPr>
          <w:rFonts w:ascii="Verdana" w:eastAsia="Times New Roman" w:hAnsi="Verdana" w:cs="Arial"/>
          <w:szCs w:val="20"/>
          <w:lang w:val="en-US"/>
        </w:rPr>
        <w:t xml:space="preserve"> 5 VEHICULOS BLINDADOS NIVEL V PLUS DESTINADOS PARA LS SECRETARÍA DE SEGURIDAD PÚBLICA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r w:rsidRPr="00A04794">
        <w:rPr>
          <w:rFonts w:ascii="Verdana" w:eastAsia="Times New Roman" w:hAnsi="Verdana" w:cs="Arial"/>
          <w:szCs w:val="20"/>
          <w:lang w:val="en-US"/>
        </w:rPr>
        <w:t xml:space="preserve">CONTRATACIÓN PARA EL SERVICIO DE FOTOCOPIADO PARA LAS OFICINAS </w:t>
      </w:r>
      <w:proofErr w:type="gramStart"/>
      <w:r w:rsidRPr="00A04794">
        <w:rPr>
          <w:rFonts w:ascii="Verdana" w:eastAsia="Times New Roman" w:hAnsi="Verdana" w:cs="Arial"/>
          <w:szCs w:val="20"/>
          <w:lang w:val="en-US"/>
        </w:rPr>
        <w:t>ADMINISTRATIVAS  ADSCRITAS</w:t>
      </w:r>
      <w:proofErr w:type="gramEnd"/>
      <w:r w:rsidRPr="00A04794">
        <w:rPr>
          <w:rFonts w:ascii="Verdana" w:eastAsia="Times New Roman" w:hAnsi="Verdana" w:cs="Arial"/>
          <w:szCs w:val="20"/>
          <w:lang w:val="en-US"/>
        </w:rPr>
        <w:t xml:space="preserve"> A LA SECRETARÍA DE SEGURIDAD PÚBLICA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r w:rsidRPr="00A04794">
        <w:rPr>
          <w:rFonts w:ascii="Verdana" w:eastAsia="Times New Roman" w:hAnsi="Verdana" w:cs="Arial"/>
          <w:szCs w:val="20"/>
          <w:lang w:val="en-US"/>
        </w:rPr>
        <w:t>CONTRATACIÓN DEL SERVICIO DE CONSERVACIÓN Y MANTENIMIENTO DE LA AERONAVE MARCA BOMBARDIER LEARJET 45(40XR), MATRÍCULA XC-TJN Y NÚMERO DE SERIE 45-2046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r w:rsidRPr="00A04794">
        <w:rPr>
          <w:rFonts w:ascii="Verdana" w:eastAsia="Times New Roman" w:hAnsi="Verdana" w:cs="Arial"/>
          <w:szCs w:val="20"/>
          <w:lang w:val="en-US"/>
        </w:rPr>
        <w:t>ADQUISICIÓN RELATIVA A LA RENOVACIÓN DE LICENCIAMIENTO PARA EL EQUIPAMIENTO FORTINET: 20 FIREWALLS MODELO FTG50E Y ADQUISICIÓN DE 2 EQUIPOS (1 FORTIANALYZER, 1 FORTIMANAGER SERIES 300) PARA LA SECRETARÍA DE SEGURIDAD PÚBLICA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r w:rsidRPr="00A04794">
        <w:rPr>
          <w:rFonts w:ascii="Verdana" w:eastAsia="Times New Roman" w:hAnsi="Verdana" w:cs="Arial"/>
          <w:szCs w:val="20"/>
          <w:lang w:val="en-US"/>
        </w:rPr>
        <w:t>ADQUISICIÓN Y SUMINISTRO DE BIENES INFORMATICOS PARA LA D. G. T. S. V. E.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r w:rsidRPr="00A04794">
        <w:rPr>
          <w:rFonts w:ascii="Verdana" w:eastAsia="Times New Roman" w:hAnsi="Verdana" w:cs="Arial"/>
          <w:szCs w:val="20"/>
          <w:lang w:val="en-US"/>
        </w:rPr>
        <w:t>ADQUISICIÓN E INSTALACIÓN DE UNA LICENCIA PARA EQUIPOS DE SEGURIDAD PERIMETRAL (FIREWALL FORTINET 600D) PARA LA SECRETARÍA DE SEGURIDAD PÚBLICA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r w:rsidRPr="00A04794">
        <w:rPr>
          <w:rFonts w:ascii="Verdana" w:eastAsia="Times New Roman" w:hAnsi="Verdana" w:cs="Arial"/>
          <w:szCs w:val="20"/>
          <w:lang w:val="en-US"/>
        </w:rPr>
        <w:t>ADQUISICIÓN, SUMINISTRO E INSTALACIÓN DE 16 CÁMARAS DE VIDEO VIGILANCIA PARA LA SECRETARÍA DE SEGURIDAD PÚBLICA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r w:rsidRPr="00A04794">
        <w:rPr>
          <w:rFonts w:ascii="Verdana" w:eastAsia="Times New Roman" w:hAnsi="Verdana" w:cs="Arial"/>
          <w:szCs w:val="20"/>
          <w:lang w:val="en-US"/>
        </w:rPr>
        <w:t>CONTRATACIÓN DEL SERVICIO DE MANTENIMIENTO CORRECTIVO Y PREVENTIVO PARA DOS ELEVADORES MARCA SCHINDLER INSTALADOS EN LA TORRE CENTRAL DE LA SECRETARÍA DE SEGURIDAD PÚBLICA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r w:rsidRPr="00A04794">
        <w:rPr>
          <w:rFonts w:ascii="Verdana" w:eastAsia="Times New Roman" w:hAnsi="Verdana" w:cs="Arial"/>
          <w:szCs w:val="20"/>
          <w:lang w:val="en-US"/>
        </w:rPr>
        <w:t>ADQUISICIÓN E INSTALACIÓN DE UNA LICENCIA SOBRE LA PLATAFORMA DE DESARROLLO GENEXUS FULL TECHNOLOGY (VERSIÓN GENEXUS 16) PARA LA UNIDAD DE IGUALDAD DE GÉNERO DE LA SECRETARÍA DE SEGURIDAD PÚBLICA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r w:rsidRPr="00A04794">
        <w:rPr>
          <w:rFonts w:ascii="Verdana" w:eastAsia="Times New Roman" w:hAnsi="Verdana" w:cs="Arial"/>
          <w:szCs w:val="20"/>
          <w:lang w:val="en-US"/>
        </w:rPr>
        <w:t>ADQUISICIÓN DE 157 BATERÍAS PARA TERMINAL DIGITAL PORTÁTIL (RADIO PORTÁTIL MATRA) PARA LA DIRECCIÓN GENERAL DEL CENTRO ESTATAL DE CONTROL, COMANDO, COMUNICACIONES Y CÓMPUTO</w:t>
      </w:r>
    </w:p>
    <w:p w:rsidR="00C22E5F" w:rsidRPr="00A04794" w:rsidRDefault="00C22E5F" w:rsidP="00C22E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Cs w:val="20"/>
          <w:lang w:val="en-US"/>
        </w:rPr>
      </w:pPr>
      <w:r w:rsidRPr="00A04794">
        <w:rPr>
          <w:rFonts w:ascii="Verdana" w:eastAsia="Times New Roman" w:hAnsi="Verdana" w:cs="Arial"/>
          <w:szCs w:val="20"/>
          <w:lang w:val="en-US"/>
        </w:rPr>
        <w:t>ADQUISICIÓN DE 52 CASCOS BALÍSTICOS FAST NIVEL III-A (NORMA NIJ 0106.01) PARA PERSONAL OPERATIVO DE LA SECRETARÍA DE SEGURIDAD PÚBLICA</w:t>
      </w:r>
    </w:p>
    <w:p w:rsidR="00C22E5F" w:rsidRDefault="00C22E5F" w:rsidP="00C22E5F">
      <w:pPr>
        <w:spacing w:line="240" w:lineRule="auto"/>
        <w:jc w:val="both"/>
        <w:rPr>
          <w:rFonts w:ascii="Verdana" w:hAnsi="Verdana"/>
          <w:sz w:val="24"/>
        </w:rPr>
      </w:pPr>
    </w:p>
    <w:p w:rsidR="00C22E5F" w:rsidRPr="009447E7" w:rsidRDefault="00C22E5F" w:rsidP="00C22E5F">
      <w:pPr>
        <w:spacing w:line="240" w:lineRule="auto"/>
        <w:jc w:val="both"/>
        <w:rPr>
          <w:rFonts w:ascii="Verdana" w:hAnsi="Verdana"/>
          <w:sz w:val="24"/>
        </w:rPr>
      </w:pPr>
      <w:r w:rsidRPr="009447E7">
        <w:rPr>
          <w:rFonts w:ascii="Verdana" w:hAnsi="Verdana"/>
          <w:sz w:val="24"/>
        </w:rPr>
        <w:t>2020</w:t>
      </w:r>
    </w:p>
    <w:p w:rsidR="00C22E5F" w:rsidRPr="00503135" w:rsidRDefault="00C22E5F" w:rsidP="00C22E5F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Con Fundamento</w:t>
      </w:r>
      <w:r w:rsidRPr="00503135">
        <w:rPr>
          <w:rFonts w:ascii="Verdana" w:hAnsi="Verdana"/>
          <w:sz w:val="24"/>
        </w:rPr>
        <w:t xml:space="preserve"> a los </w:t>
      </w:r>
      <w:hyperlink r:id="rId6" w:history="1">
        <w:r w:rsidRPr="00503135">
          <w:rPr>
            <w:rStyle w:val="Hipervnculo"/>
            <w:rFonts w:ascii="Verdana" w:hAnsi="Verdana"/>
            <w:color w:val="auto"/>
            <w:sz w:val="24"/>
            <w:u w:val="none"/>
          </w:rPr>
          <w:t>Lineamientos Técnicos Generales del Sistema Nacional de Transparencia (2018)</w:t>
        </w:r>
      </w:hyperlink>
      <w:r w:rsidRPr="00503135">
        <w:rPr>
          <w:rFonts w:ascii="Verdana" w:hAnsi="Verdana"/>
          <w:sz w:val="24"/>
        </w:rPr>
        <w:t xml:space="preserve"> en el artículo 70 fracción XXVIII </w:t>
      </w:r>
      <w:r>
        <w:rPr>
          <w:rFonts w:ascii="Verdana" w:hAnsi="Verdana"/>
          <w:sz w:val="24"/>
        </w:rPr>
        <w:t>inciso B donde muestra la t</w:t>
      </w:r>
      <w:r w:rsidRPr="001F5A55">
        <w:rPr>
          <w:rFonts w:ascii="Verdana" w:hAnsi="Verdana"/>
          <w:sz w:val="24"/>
        </w:rPr>
        <w:t>abla de actualización y conservación de la información pública derivada de las obligaciones de transparencia</w:t>
      </w:r>
      <w:r w:rsidRPr="001F5A55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4"/>
        </w:rPr>
        <w:t>se informa en un período trimestral.</w:t>
      </w:r>
    </w:p>
    <w:p w:rsidR="00EA6CAF" w:rsidRDefault="00C22E5F" w:rsidP="00C22E5F">
      <w:r>
        <w:rPr>
          <w:rFonts w:ascii="Verdana" w:hAnsi="Verdana"/>
          <w:sz w:val="24"/>
        </w:rPr>
        <w:t>Al respecto del listado de concesiones y licencias para la prestación, aprovechamiento y/o explotación de los bienes y servicios públicos de los años 2016, 2017, 2018, 2019 y 2020 la oficina de adquisiciones no cuenta con esa competencia.</w:t>
      </w:r>
    </w:p>
    <w:sectPr w:rsidR="00EA6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5EB1"/>
    <w:multiLevelType w:val="hybridMultilevel"/>
    <w:tmpl w:val="138E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5F"/>
    <w:rsid w:val="002D4739"/>
    <w:rsid w:val="004D462C"/>
    <w:rsid w:val="004F0D16"/>
    <w:rsid w:val="00C22E5F"/>
    <w:rsid w:val="00C6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E5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2E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2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E5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2E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2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nt.org.mx/images/Doctos/CONAIP/SNT/ACUERDO/ORD01-15/12/2017-08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4330</Characters>
  <Application>Microsoft Macintosh Word</Application>
  <DocSecurity>0</DocSecurity>
  <Lines>36</Lines>
  <Paragraphs>10</Paragraphs>
  <ScaleCrop>false</ScaleCrop>
  <Company>HP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Nohemi Olazaran Jimenez</dc:creator>
  <cp:keywords/>
  <dc:description/>
  <cp:lastModifiedBy>Jesus Miguel Gomez Ruiz</cp:lastModifiedBy>
  <cp:revision>2</cp:revision>
  <dcterms:created xsi:type="dcterms:W3CDTF">2020-04-07T23:52:00Z</dcterms:created>
  <dcterms:modified xsi:type="dcterms:W3CDTF">2020-04-07T23:52:00Z</dcterms:modified>
</cp:coreProperties>
</file>